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76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w:pict>
          <v:shape id="image1.png" style="width:75pt;height:75pt;visibility:visible" o:spid="_x0000_i1025" type="#_x0000_t75">
            <v:imagedata r:id="rId1" o:title=""/>
          </v:shape>
        </w:pic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3">
      <w:pPr>
        <w:pStyle w:val="Heading1"/>
        <w:spacing w:after="0" w:line="240" w:lineRule="auto"/>
        <w:rPr/>
      </w:pPr>
      <w:bookmarkStart w:colFirst="0" w:colLast="0" w:name="_heading=h.vpu2d6iesrar" w:id="0"/>
      <w:bookmarkEnd w:id="0"/>
      <w:r w:rsidDel="00000000" w:rsidR="00000000" w:rsidRPr="00000000">
        <w:rPr>
          <w:rtl w:val="0"/>
        </w:rPr>
        <w:t xml:space="preserve">Project 8p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Executive Director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Job Type:</w:t>
      </w:r>
      <w:r w:rsidDel="00000000" w:rsidR="00000000" w:rsidRPr="00000000">
        <w:rPr>
          <w:rFonts w:ascii="Arial" w:cs="Arial" w:eastAsia="Arial" w:hAnsi="Arial"/>
          <w:rtl w:val="0"/>
        </w:rPr>
        <w:t xml:space="preserve"> Full-time position  </w:t>
      </w:r>
    </w:p>
    <w:p w:rsidR="00000000" w:rsidDel="00000000" w:rsidP="00000000" w:rsidRDefault="00000000" w:rsidRPr="00000000" w14:paraId="00000007">
      <w:pPr>
        <w:spacing w:after="0" w:before="12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Salary: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The position is compensated with a base salary that will be commensurate with the candidate's experience.</w:t>
      </w:r>
    </w:p>
    <w:p w:rsidR="00000000" w:rsidDel="00000000" w:rsidP="00000000" w:rsidRDefault="00000000" w:rsidRPr="00000000" w14:paraId="00000008">
      <w:pPr>
        <w:spacing w:after="0" w:before="12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Remote; preferably based in greater NYC metro/Tri-state area to facilitate regular in-person meetings. Some travel as necessary.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About Project 8p Foundation:</w:t>
      </w:r>
    </w:p>
    <w:p w:rsidR="00000000" w:rsidDel="00000000" w:rsidP="00000000" w:rsidRDefault="00000000" w:rsidRPr="00000000" w14:paraId="0000000B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8p Foundation is a nonprofit biotech organization established in late 2018 to research a category of chromosomal disorders affecting the 8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rtl w:val="0"/>
        </w:rPr>
        <w:t xml:space="preserve"> chromosome.  8p disorders are extremely rare, the impact is dramatically negative, and there is no cure or standard course of treatment.  </w:t>
      </w:r>
    </w:p>
    <w:p w:rsidR="00000000" w:rsidDel="00000000" w:rsidP="00000000" w:rsidRDefault="00000000" w:rsidRPr="00000000" w14:paraId="0000000C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8p is patient-led and takes a collaborative open science approach to research, with a commitment to develop research threads that can be used to develop treatments for 8p disorders and for other complex neurological chromosome diseases.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Role: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 seek a creative f</w:t>
      </w:r>
      <w:r w:rsidDel="00000000" w:rsidR="00000000" w:rsidRPr="00000000">
        <w:rPr>
          <w:rFonts w:ascii="Arial" w:cs="Arial" w:eastAsia="Arial" w:hAnsi="Arial"/>
          <w:rtl w:val="0"/>
        </w:rPr>
        <w:t xml:space="preserve">undraising</w:t>
      </w:r>
      <w:r w:rsidDel="00000000" w:rsidR="00000000" w:rsidRPr="00000000">
        <w:rPr>
          <w:rFonts w:ascii="Arial" w:cs="Arial" w:eastAsia="Arial" w:hAnsi="Arial"/>
          <w:rtl w:val="0"/>
        </w:rPr>
        <w:t xml:space="preserve"> Executive Director with at least 10 years of work experience to advance medical and science-based initiatives to target, qualify, engage and, with the Board Chair, directly </w:t>
      </w:r>
      <w:r w:rsidDel="00000000" w:rsidR="00000000" w:rsidRPr="00000000">
        <w:rPr>
          <w:rFonts w:ascii="Arial" w:cs="Arial" w:eastAsia="Arial" w:hAnsi="Arial"/>
          <w:rtl w:val="0"/>
        </w:rPr>
        <w:t xml:space="preserve">solicit individual, institutional donors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venture philanthropy solutions. In the process, the Executive Director will collaborate with the CEO to engage new Board members and to develop a range of funding and research partnerships.</w:t>
      </w:r>
    </w:p>
    <w:p w:rsidR="00000000" w:rsidDel="00000000" w:rsidP="00000000" w:rsidRDefault="00000000" w:rsidRPr="00000000" w14:paraId="00000010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Reporting directly to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CEO</w:t>
      </w:r>
      <w:r w:rsidDel="00000000" w:rsidR="00000000" w:rsidRPr="00000000">
        <w:rPr>
          <w:rFonts w:ascii="Arial" w:cs="Arial" w:eastAsia="Arial" w:hAnsi="Arial"/>
          <w:rtl w:val="0"/>
        </w:rPr>
        <w:t xml:space="preserve">, this position will have both internal and external facing responsibilities. Success will be primarily measured by the ability to grow the fundraising program.</w:t>
      </w:r>
    </w:p>
    <w:p w:rsidR="00000000" w:rsidDel="00000000" w:rsidP="00000000" w:rsidRDefault="00000000" w:rsidRPr="00000000" w14:paraId="00000011">
      <w:pPr>
        <w:spacing w:after="0" w:before="12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12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addition to the onboarding materials provided you will be expected to take personal initiative to understand chromosome 8p disorders at a layperson’s level, as well as the current strategic and operating plan of the organization. You will be responsible for reaching the Fundraising target of $3.0 M in the first 12 months. </w:t>
      </w:r>
    </w:p>
    <w:p w:rsidR="00000000" w:rsidDel="00000000" w:rsidP="00000000" w:rsidRDefault="00000000" w:rsidRPr="00000000" w14:paraId="00000013">
      <w:pPr>
        <w:spacing w:after="0" w:before="3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Leadership and Strategic Planning: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3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Partner with the CEO to provide strategic leadership to the organization.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Maintain overall responsibility, accountability, and authority for the management of day-to-day operations for Project 8p and its programming with the support of staff and the Science Director.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and implement strategic plans to achieve Project </w:t>
      </w:r>
      <w:r w:rsidDel="00000000" w:rsidR="00000000" w:rsidRPr="00000000">
        <w:rPr>
          <w:rFonts w:ascii="Arial" w:cs="Arial" w:eastAsia="Arial" w:hAnsi="Arial"/>
          <w:rtl w:val="0"/>
        </w:rPr>
        <w:t xml:space="preserve">8p's</w:t>
      </w:r>
      <w:r w:rsidDel="00000000" w:rsidR="00000000" w:rsidRPr="00000000">
        <w:rPr>
          <w:rFonts w:ascii="Arial" w:cs="Arial" w:eastAsia="Arial" w:hAnsi="Arial"/>
          <w:rtl w:val="0"/>
        </w:rPr>
        <w:t xml:space="preserve"> mission and goals.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Foster a positive and collaborative organizational culture.</w:t>
      </w:r>
    </w:p>
    <w:p w:rsidR="00000000" w:rsidDel="00000000" w:rsidP="00000000" w:rsidRDefault="00000000" w:rsidRPr="00000000" w14:paraId="00000018">
      <w:pPr>
        <w:spacing w:after="0" w:before="3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Fundraising, Financial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Management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and Venture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Philanthropy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3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new and execute fundraising strategies to secure financial support for the organization.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Manage the organization's budget and financial resources effectively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Seek and cultivate relationships with donors including but not limited to, individuals, foundations, and corporations.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Structure creative in-kind partnerships or with equity to advance programs (I.e. venture philanthropy that includes high engagement, multi-year support and capacity building).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Experience or willingness to learn and work with crypto donor models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Oversee and leverage social media interactions with new or existing donors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3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Advocacy and Public Relations: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before="3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Advocate for the 8p community at local, national, and international levels.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Build and maintain positive relationships with key stakeholders, including government agencies, patient groups, and healthcare organizations.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Manage public relations, social media and communications to enhance the organization's visibility and impact.</w:t>
      </w:r>
    </w:p>
    <w:p w:rsidR="00000000" w:rsidDel="00000000" w:rsidP="00000000" w:rsidRDefault="00000000" w:rsidRPr="00000000" w14:paraId="00000023">
      <w:pPr>
        <w:spacing w:after="0" w:before="3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Organizational Development: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3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Recruit, lead, and develop a high-performing team.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Implement effective human resources policies and procedures.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Continuously assess and improve organizational effectiveness.</w:t>
      </w:r>
    </w:p>
    <w:p w:rsidR="00000000" w:rsidDel="00000000" w:rsidP="00000000" w:rsidRDefault="00000000" w:rsidRPr="00000000" w14:paraId="00000027">
      <w:pPr>
        <w:spacing w:after="0" w:before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Board Relations and Governance: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Work closely with the Board of Directors to align organizational strategy with their vision and goals.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Provide regular updates to the Board and engage them in key decision-making processes.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Ensure compliance with legal and ethical standards.</w:t>
      </w:r>
    </w:p>
    <w:p w:rsidR="00000000" w:rsidDel="00000000" w:rsidP="00000000" w:rsidRDefault="00000000" w:rsidRPr="00000000" w14:paraId="0000002B">
      <w:pPr>
        <w:spacing w:after="0" w:before="30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Community Engagement and Education: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before="30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Engage with the 8p community to understand their needs and concerns.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Develop and implement educational initiatives to raise awareness about 8p.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Facilitate support groups and events to connect individuals affected by 8p.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Experience: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Skills: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Self-starter with a proven ability to work independently with minimal oversight while also being a collaborative teammate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Strong work ethic with an understanding of grassroots organizations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Takes initiative in bringing new out of the box ideas for finding and cultivating new donors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Willingness to make cold calls and form relationships by phone, Zoom and other tools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Superior interpersonal skills including interfacing and engaging diverse volunteer and donor groups as well as collaborating with and motivating board members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Strong project management and organizational skills including planning, program development and task facilitation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hd w:fill="ffffff" w:val="clear"/>
        <w:spacing w:after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Transparent and high integrity work style; takes personal responsibility and accountability for work and meets deadlines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before="24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Master’s degree or equivalent 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Highly motivated to work independently and making an impact for a new disease-specific patient-centric foundation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Collaborative approach, with a strong ability to project manage and get things done (individually and through others) in an expeditious manner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Excellent and persuasive written and verbal communication skills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Ability to work in a hybrid model with the expectation to be in NYC several days a month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Proficiency in Google and Microsoft suite of tools and project management software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shd w:fill="ffffff" w:val="clear"/>
        <w:spacing w:after="240" w:line="240" w:lineRule="auto"/>
        <w:ind w:left="720" w:hanging="360"/>
        <w:rPr>
          <w:color w:val="20212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Creativity and personal dynamism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Requirements: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Cover letter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explain what is compelling to work on a complex rare disease and why you are interested in this position.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summarize how you meet the skills and requirements for this position.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a writing sample of a grant application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Resume/CV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email to Nancy Dominguez -  nancy@project8p.org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While we are a young organization looking to grow rapidly, we strongly encourage all candidates to apply that may fit some criteria, if not all. </w:t>
      </w:r>
    </w:p>
    <w:p w:rsidR="00000000" w:rsidDel="00000000" w:rsidP="00000000" w:rsidRDefault="00000000" w:rsidRPr="00000000" w14:paraId="0000005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Project 8p is an Equal Opportunity Employer. We respect and seek to empower each individual and support the diverse cultures, perspectives, skills and experiences within our workforce.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0" w:line="24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pict>
        <v:shape id="image2.png" style="position:absolute;margin-left:9.0pt;margin-top:0.0pt;width:204.6pt;height:35.4pt;z-index:251660288;visibility:visible;mso-position-horizontal:absolute;mso-position-vertical:absolute;mso-position-horizontal-relative:margin;mso-position-vertical-relative:text;" o:spid="_x0000_s2049" type="#_x0000_t75">
          <v:imagedata r:id="rId2" o:title=""/>
        </v:shape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E55CF"/>
    <w:pPr>
      <w:spacing w:after="160" w:line="259" w:lineRule="auto"/>
    </w:pPr>
  </w:style>
  <w:style w:type="paragraph" w:styleId="Heading1">
    <w:name w:val="heading 1"/>
    <w:basedOn w:val="normal1"/>
    <w:next w:val="normal1"/>
    <w:link w:val="Heading1Char"/>
    <w:uiPriority w:val="99"/>
    <w:qFormat w:val="1"/>
    <w:rsid w:val="001E55C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 w:val="1"/>
    <w:rsid w:val="001E55C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 w:val="1"/>
    <w:rsid w:val="001E55C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 w:val="1"/>
    <w:rsid w:val="001E55C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 w:val="1"/>
    <w:rsid w:val="001E55CF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link w:val="Heading6Char"/>
    <w:uiPriority w:val="99"/>
    <w:qFormat w:val="1"/>
    <w:rsid w:val="001E55C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99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E65551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E65551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E65551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E65551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E65551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E65551"/>
    <w:rPr>
      <w:rFonts w:asciiTheme="minorHAnsi" w:cstheme="minorBidi" w:eastAsiaTheme="minorEastAsia" w:hAnsiTheme="minorHAnsi"/>
      <w:b w:val="1"/>
      <w:bCs w:val="1"/>
    </w:rPr>
  </w:style>
  <w:style w:type="paragraph" w:styleId="normal0" w:customStyle="1">
    <w:name w:val="normal"/>
    <w:uiPriority w:val="99"/>
    <w:rsid w:val="001E55CF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 w:val="1"/>
    <w:rsid w:val="001E55CF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E65551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normal3" w:customStyle="1">
    <w:name w:val="normal3"/>
    <w:uiPriority w:val="99"/>
    <w:rsid w:val="001E55CF"/>
    <w:pPr>
      <w:spacing w:after="160" w:line="259" w:lineRule="auto"/>
    </w:pPr>
  </w:style>
  <w:style w:type="paragraph" w:styleId="normal2" w:customStyle="1">
    <w:name w:val="normal2"/>
    <w:uiPriority w:val="99"/>
    <w:rsid w:val="001E55CF"/>
    <w:pPr>
      <w:spacing w:after="160" w:line="259" w:lineRule="auto"/>
    </w:pPr>
  </w:style>
  <w:style w:type="paragraph" w:styleId="normal1" w:customStyle="1">
    <w:name w:val="normal1"/>
    <w:uiPriority w:val="99"/>
    <w:rsid w:val="001E55CF"/>
    <w:pPr>
      <w:spacing w:after="160" w:line="259" w:lineRule="auto"/>
    </w:pPr>
  </w:style>
  <w:style w:type="paragraph" w:styleId="ListParagraph">
    <w:name w:val="List Paragraph"/>
    <w:basedOn w:val="Normal"/>
    <w:uiPriority w:val="99"/>
    <w:qFormat w:val="1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locked w:val="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locked w:val="1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locked w:val="1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Pr>
      <w:rFonts w:cs="Times New Roman"/>
    </w:rPr>
  </w:style>
  <w:style w:type="paragraph" w:styleId="MacPacTrailer" w:customStyle="1">
    <w:name w:val="MacPac Trailer"/>
    <w:uiPriority w:val="99"/>
    <w:pPr>
      <w:widowControl w:val="0"/>
      <w:spacing w:line="200" w:lineRule="exact"/>
    </w:pPr>
    <w:rPr>
      <w:rFonts w:ascii="Times New Roman" w:cs="Times New Roman" w:eastAsia="Times New Roman" w:hAnsi="Times New Roman"/>
      <w:sz w:val="16"/>
    </w:rPr>
  </w:style>
  <w:style w:type="character" w:styleId="PlaceholderText">
    <w:name w:val="Placeholder Text"/>
    <w:basedOn w:val="DefaultParagraphFont"/>
    <w:uiPriority w:val="99"/>
    <w:semiHidden w:val="1"/>
    <w:rPr>
      <w:rFonts w:cs="Times New Roman"/>
      <w:color w:val="808080"/>
    </w:rPr>
  </w:style>
  <w:style w:type="paragraph" w:styleId="Subtitle">
    <w:name w:val="Subtitle"/>
    <w:basedOn w:val="Normal"/>
    <w:next w:val="Normal"/>
    <w:link w:val="SubtitleChar"/>
    <w:uiPriority w:val="99"/>
    <w:qFormat w:val="1"/>
    <w:rsid w:val="001E55CF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uiPriority w:val="11"/>
    <w:rsid w:val="00E65551"/>
    <w:rPr>
      <w:rFonts w:asciiTheme="majorHAnsi" w:cstheme="majorBidi" w:eastAsiaTheme="majorEastAsia" w:hAnsiTheme="majorHAns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3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0eMUlP2JIq03sS8ZhvkY/y+6FQ==">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2019-08-28T21:35:00Z</dcterms:created>
  <dc:creator>Bina Shah</dc:creator>
</cp:coreProperties>
</file>